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B5" w:rsidRPr="009E2EB5" w:rsidRDefault="00923FB5" w:rsidP="00923FB5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 xml:space="preserve">Konspekt zajęć </w:t>
      </w:r>
    </w:p>
    <w:p w:rsidR="00923FB5" w:rsidRPr="009E2EB5" w:rsidRDefault="00923FB5" w:rsidP="00923FB5">
      <w:pPr>
        <w:jc w:val="center"/>
        <w:rPr>
          <w:b/>
          <w:lang w:eastAsia="en-US"/>
        </w:rPr>
      </w:pPr>
      <w:r>
        <w:rPr>
          <w:b/>
          <w:lang w:eastAsia="en-US"/>
        </w:rPr>
        <w:t>Savoir vivre s.22</w:t>
      </w:r>
    </w:p>
    <w:p w:rsidR="00923FB5" w:rsidRPr="009E2EB5" w:rsidRDefault="00923FB5" w:rsidP="00923FB5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>Data realizacji……………</w:t>
      </w:r>
    </w:p>
    <w:p w:rsidR="00923FB5" w:rsidRPr="009E2EB5" w:rsidRDefault="00923FB5" w:rsidP="00923FB5">
      <w:pPr>
        <w:rPr>
          <w:b/>
          <w:lang w:eastAsia="en-US"/>
        </w:rPr>
      </w:pPr>
    </w:p>
    <w:p w:rsidR="00923FB5" w:rsidRPr="009E2EB5" w:rsidRDefault="00923FB5" w:rsidP="00923FB5">
      <w:pPr>
        <w:rPr>
          <w:lang w:eastAsia="en-US"/>
        </w:rPr>
      </w:pPr>
      <w:r w:rsidRPr="009E2EB5">
        <w:rPr>
          <w:b/>
          <w:lang w:eastAsia="en-US"/>
        </w:rPr>
        <w:t>Prowadząca:</w:t>
      </w:r>
      <w:r w:rsidRPr="009E2EB5">
        <w:rPr>
          <w:lang w:eastAsia="en-US"/>
        </w:rPr>
        <w:t>……………………………………………………………………………</w:t>
      </w:r>
    </w:p>
    <w:p w:rsidR="00923FB5" w:rsidRPr="009E2EB5" w:rsidRDefault="00923FB5" w:rsidP="00923FB5">
      <w:pPr>
        <w:jc w:val="both"/>
        <w:rPr>
          <w:lang w:eastAsia="en-US"/>
        </w:rPr>
      </w:pPr>
      <w:r w:rsidRPr="009E2EB5">
        <w:rPr>
          <w:b/>
          <w:lang w:eastAsia="en-US"/>
        </w:rPr>
        <w:t>Klasa:</w:t>
      </w:r>
      <w:r w:rsidRPr="009E2EB5">
        <w:rPr>
          <w:lang w:eastAsia="en-US"/>
        </w:rPr>
        <w:t xml:space="preserve"> I</w:t>
      </w:r>
    </w:p>
    <w:p w:rsidR="00923FB5" w:rsidRPr="009E2EB5" w:rsidRDefault="00923FB5" w:rsidP="00923FB5">
      <w:pPr>
        <w:jc w:val="both"/>
        <w:rPr>
          <w:lang w:eastAsia="en-US"/>
        </w:rPr>
      </w:pPr>
      <w:r w:rsidRPr="009E2EB5">
        <w:rPr>
          <w:b/>
          <w:lang w:eastAsia="en-US"/>
        </w:rPr>
        <w:t>Aktywność:</w:t>
      </w:r>
      <w:r w:rsidRPr="009E2EB5">
        <w:rPr>
          <w:lang w:eastAsia="en-US"/>
        </w:rPr>
        <w:t xml:space="preserve"> </w:t>
      </w:r>
      <w:r>
        <w:rPr>
          <w:lang w:eastAsia="en-US"/>
        </w:rPr>
        <w:t>j. obcy nowożytny</w:t>
      </w:r>
    </w:p>
    <w:p w:rsidR="00E403FA" w:rsidRPr="00EC4DAB" w:rsidRDefault="00E403FA" w:rsidP="00E403FA">
      <w:pPr>
        <w:rPr>
          <w:sz w:val="22"/>
          <w:szCs w:val="22"/>
        </w:rPr>
      </w:pPr>
      <w:r w:rsidRPr="00EC4DAB">
        <w:rPr>
          <w:b/>
          <w:sz w:val="22"/>
          <w:szCs w:val="22"/>
        </w:rPr>
        <w:t>Temat:</w:t>
      </w:r>
      <w:r w:rsidRPr="00EC4DAB">
        <w:rPr>
          <w:sz w:val="22"/>
          <w:szCs w:val="22"/>
        </w:rPr>
        <w:t xml:space="preserve"> „</w:t>
      </w:r>
      <w:r>
        <w:rPr>
          <w:sz w:val="22"/>
          <w:szCs w:val="22"/>
        </w:rPr>
        <w:t>Ich bin Anna</w:t>
      </w:r>
      <w:r w:rsidRPr="00EC4DAB">
        <w:rPr>
          <w:sz w:val="22"/>
          <w:szCs w:val="22"/>
        </w:rPr>
        <w:t>”</w:t>
      </w:r>
    </w:p>
    <w:p w:rsidR="00E403FA" w:rsidRPr="00342D59" w:rsidRDefault="00E403FA" w:rsidP="00E403FA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E403FA" w:rsidRPr="00342D59" w:rsidRDefault="00E403FA" w:rsidP="00E403FA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 xml:space="preserve">Cel ogólny </w:t>
      </w:r>
      <w:r>
        <w:rPr>
          <w:sz w:val="22"/>
          <w:szCs w:val="22"/>
        </w:rPr>
        <w:t>–</w:t>
      </w:r>
      <w:r w:rsidRPr="00342D59">
        <w:rPr>
          <w:sz w:val="22"/>
          <w:szCs w:val="22"/>
        </w:rPr>
        <w:t xml:space="preserve"> </w:t>
      </w:r>
      <w:r>
        <w:rPr>
          <w:sz w:val="22"/>
          <w:szCs w:val="22"/>
        </w:rPr>
        <w:t>Doskonalenie rozumienia tekstu słuchanego, wzbogacenie słownictwa</w:t>
      </w:r>
    </w:p>
    <w:p w:rsidR="00E403FA" w:rsidRPr="00342D59" w:rsidRDefault="00E403FA" w:rsidP="00E403FA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>Cele szczegółowe - Uczeń:</w:t>
      </w:r>
    </w:p>
    <w:p w:rsidR="00E403FA" w:rsidRDefault="00E403FA" w:rsidP="00E403F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 w:rsidRPr="00F423F7">
        <w:rPr>
          <w:sz w:val="22"/>
          <w:szCs w:val="22"/>
        </w:rPr>
        <w:t xml:space="preserve">  </w:t>
      </w:r>
      <w:r>
        <w:rPr>
          <w:sz w:val="22"/>
          <w:szCs w:val="22"/>
        </w:rPr>
        <w:t>Rozumie selektywnie treść słuchanego tekstu</w:t>
      </w:r>
    </w:p>
    <w:p w:rsidR="00E403FA" w:rsidRDefault="00E403FA" w:rsidP="00E403F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Potrafi  uporządkować wydarzenia z usłyszanego tekstu</w:t>
      </w:r>
    </w:p>
    <w:p w:rsidR="00E403FA" w:rsidRDefault="00E403FA" w:rsidP="00E403F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Zna nowe słownictwo</w:t>
      </w:r>
      <w:r w:rsidRPr="00F423F7">
        <w:rPr>
          <w:sz w:val="22"/>
          <w:szCs w:val="22"/>
        </w:rPr>
        <w:t>.</w:t>
      </w:r>
    </w:p>
    <w:p w:rsidR="00E403FA" w:rsidRDefault="00E403FA" w:rsidP="00E403F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F423F7">
        <w:rPr>
          <w:sz w:val="22"/>
          <w:szCs w:val="22"/>
        </w:rPr>
        <w:t xml:space="preserve">Potrafi </w:t>
      </w:r>
      <w:r>
        <w:rPr>
          <w:sz w:val="22"/>
          <w:szCs w:val="22"/>
        </w:rPr>
        <w:t>opowiedzieć w języku ojczystym o czym był usłyszany tekst.</w:t>
      </w:r>
    </w:p>
    <w:p w:rsidR="00E403FA" w:rsidRPr="00FB73CA" w:rsidRDefault="00E403FA" w:rsidP="00E403F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 w:rsidRPr="00FB73CA">
        <w:rPr>
          <w:sz w:val="22"/>
          <w:szCs w:val="22"/>
        </w:rPr>
        <w:t xml:space="preserve">    Praktycznie wykorzystuje zdobytą wiedzę.</w:t>
      </w:r>
    </w:p>
    <w:p w:rsidR="00E403FA" w:rsidRDefault="00E403FA" w:rsidP="00E403FA">
      <w:pPr>
        <w:numPr>
          <w:ilvl w:val="0"/>
          <w:numId w:val="4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423F7">
        <w:rPr>
          <w:sz w:val="22"/>
          <w:szCs w:val="22"/>
        </w:rPr>
        <w:t xml:space="preserve">Wzmacnia odporność emocjonalną -  w grupie </w:t>
      </w:r>
      <w:r>
        <w:rPr>
          <w:sz w:val="22"/>
          <w:szCs w:val="22"/>
        </w:rPr>
        <w:t>bierze udział w zajęciach</w:t>
      </w:r>
    </w:p>
    <w:p w:rsidR="00E403FA" w:rsidRPr="00F423F7" w:rsidRDefault="00E403FA" w:rsidP="00E403F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403FA" w:rsidRPr="00342D59" w:rsidRDefault="00E403FA" w:rsidP="00E403FA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E403FA" w:rsidRPr="00342D59" w:rsidRDefault="00E403FA" w:rsidP="00E403FA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Podająca: tekst  nagrania, rozmowa</w:t>
      </w:r>
    </w:p>
    <w:p w:rsidR="00E403FA" w:rsidRPr="00342D59" w:rsidRDefault="00E403FA" w:rsidP="00E403FA">
      <w:pPr>
        <w:numPr>
          <w:ilvl w:val="0"/>
          <w:numId w:val="3"/>
        </w:numPr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E403FA" w:rsidRDefault="00E403FA" w:rsidP="00E403F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układanie obrazków zgodnie z tekstem nagrania</w:t>
      </w:r>
    </w:p>
    <w:p w:rsidR="00E403FA" w:rsidRPr="00342D59" w:rsidRDefault="00E403FA" w:rsidP="00E403FA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E403FA" w:rsidRPr="00342D59" w:rsidRDefault="00E403FA" w:rsidP="00E403FA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E403FA" w:rsidRPr="00342D59" w:rsidRDefault="00E403FA" w:rsidP="00E403FA">
      <w:pPr>
        <w:jc w:val="both"/>
        <w:rPr>
          <w:b/>
          <w:sz w:val="22"/>
          <w:szCs w:val="22"/>
        </w:rPr>
      </w:pPr>
    </w:p>
    <w:p w:rsidR="00E403FA" w:rsidRDefault="00E403FA" w:rsidP="00E403FA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>nagranie tekstu na płycie CD, podręcznik i zeszyt ćwiczeń do kursu „Hallo Anna”, ilustracje słów-haseł z tekstu.</w:t>
      </w:r>
    </w:p>
    <w:p w:rsidR="00E403FA" w:rsidRPr="00342D59" w:rsidRDefault="00E403FA" w:rsidP="00E403FA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E403FA" w:rsidRPr="00342D59" w:rsidRDefault="00E403FA" w:rsidP="00E403FA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E403FA" w:rsidRDefault="00E403FA" w:rsidP="00E403FA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 xml:space="preserve">„Guten Morgen/Guten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>).</w:t>
      </w:r>
    </w:p>
    <w:p w:rsidR="00E403FA" w:rsidRDefault="00E403FA" w:rsidP="00E403FA">
      <w:pPr>
        <w:jc w:val="both"/>
        <w:rPr>
          <w:sz w:val="22"/>
          <w:szCs w:val="22"/>
        </w:rPr>
      </w:pP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U (Uczniowie): Biorą udział w przygotowanej przez nauczyciela krótkiej rozgrzewce językowej (powitania, pożegnania, zwroty grzecznościowe, nazwy kolorów, poznane piosenki itp.)</w:t>
      </w:r>
    </w:p>
    <w:p w:rsidR="00E403FA" w:rsidRDefault="00E403FA" w:rsidP="00E403FA">
      <w:pPr>
        <w:jc w:val="both"/>
        <w:rPr>
          <w:sz w:val="22"/>
          <w:szCs w:val="22"/>
        </w:rPr>
      </w:pP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N: Odtwarza nagranie tekstu o małej Annie, która wychodzi z domu do szkoły, spotyka w piekarni kolegę Benno, następnie oboje witają się w szkole z panią Kamm, a po lekacjach przez park wracają do domu.  </w:t>
      </w:r>
    </w:p>
    <w:p w:rsidR="00E403FA" w:rsidRDefault="00E403FA" w:rsidP="00E403FA">
      <w:pPr>
        <w:jc w:val="both"/>
        <w:rPr>
          <w:sz w:val="22"/>
          <w:szCs w:val="22"/>
        </w:rPr>
      </w:pP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U: Słuchają nagrania śledząc ilustracje w podręczniku.</w:t>
      </w:r>
    </w:p>
    <w:p w:rsidR="00E403FA" w:rsidRDefault="00E403FA" w:rsidP="00E403FA">
      <w:pPr>
        <w:jc w:val="both"/>
        <w:rPr>
          <w:sz w:val="22"/>
          <w:szCs w:val="22"/>
        </w:rPr>
      </w:pP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N: Umieszcza na tablicy ilustracje najważniejszych słów z tekstu (miasto, dom, piekarnia, bułki, szkoła, plac zabaw, park), pomagają one uczniom w zrozumieniu treści nagrania i w zapamiętaniu kolejności zdarzeń.</w:t>
      </w:r>
    </w:p>
    <w:p w:rsidR="00E403FA" w:rsidRDefault="00E403FA" w:rsidP="00E403FA">
      <w:pPr>
        <w:jc w:val="both"/>
        <w:rPr>
          <w:sz w:val="22"/>
          <w:szCs w:val="22"/>
        </w:rPr>
      </w:pP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U: Wycinają z zeszytu ćwiczeń (str 5) obrazki przedstawiające sceny z tekstu, porządkują je chronologicznie, a następnie opowiadają swoimi słowami, w języku polskim, treść nagrania. Uczniowie mówią również jak poszczególne osoby przedstawione na ilustracjach zwracają się do siebie (proste formy powitań i pożegnań w języku niemieckim). Wycięte ilustracje wklejają do zeszytu przedmiotowego.</w:t>
      </w:r>
    </w:p>
    <w:p w:rsidR="00E403FA" w:rsidRDefault="00E403FA" w:rsidP="00E403FA">
      <w:pPr>
        <w:jc w:val="both"/>
        <w:rPr>
          <w:sz w:val="22"/>
          <w:szCs w:val="22"/>
        </w:rPr>
      </w:pP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N: Odtwarza raz jeszcze nagranie tekstu, a na zakończenie wszyscy śpiewają poznaną wcześniej piosenkę „Hallo Anna, Hallo Benno”</w:t>
      </w:r>
    </w:p>
    <w:p w:rsidR="00E403FA" w:rsidRPr="00175585" w:rsidRDefault="00E403FA" w:rsidP="00E403FA">
      <w:pPr>
        <w:jc w:val="both"/>
        <w:rPr>
          <w:i/>
          <w:sz w:val="22"/>
          <w:szCs w:val="22"/>
          <w:lang w:val="de-DE"/>
        </w:rPr>
      </w:pPr>
      <w:r w:rsidRPr="00E403FA">
        <w:rPr>
          <w:sz w:val="22"/>
          <w:szCs w:val="22"/>
        </w:rPr>
        <w:t xml:space="preserve"> </w:t>
      </w:r>
      <w:r w:rsidRPr="00175585">
        <w:rPr>
          <w:i/>
          <w:sz w:val="22"/>
          <w:szCs w:val="22"/>
          <w:lang w:val="de-DE"/>
        </w:rPr>
        <w:t>Hallo Anna, Hallo Benno!</w:t>
      </w:r>
    </w:p>
    <w:p w:rsidR="00E403FA" w:rsidRPr="00175585" w:rsidRDefault="00E403FA" w:rsidP="00E403FA">
      <w:pPr>
        <w:jc w:val="both"/>
        <w:rPr>
          <w:i/>
          <w:sz w:val="22"/>
          <w:szCs w:val="22"/>
          <w:lang w:val="de-DE"/>
        </w:rPr>
      </w:pPr>
      <w:r w:rsidRPr="00175585">
        <w:rPr>
          <w:i/>
          <w:sz w:val="22"/>
          <w:szCs w:val="22"/>
          <w:lang w:val="de-DE"/>
        </w:rPr>
        <w:t>Alles prima! Alles klar!</w:t>
      </w:r>
    </w:p>
    <w:p w:rsidR="00E403FA" w:rsidRPr="00175585" w:rsidRDefault="00E403FA" w:rsidP="00E403FA">
      <w:pPr>
        <w:jc w:val="both"/>
        <w:rPr>
          <w:i/>
          <w:sz w:val="22"/>
          <w:szCs w:val="22"/>
          <w:lang w:val="de-DE"/>
        </w:rPr>
      </w:pPr>
      <w:r w:rsidRPr="00175585">
        <w:rPr>
          <w:i/>
          <w:sz w:val="22"/>
          <w:szCs w:val="22"/>
          <w:lang w:val="de-DE"/>
        </w:rPr>
        <w:t>Wir lernen Deutsch zusammen!</w:t>
      </w:r>
    </w:p>
    <w:p w:rsidR="00E403FA" w:rsidRPr="00175585" w:rsidRDefault="00E403FA" w:rsidP="00E403FA">
      <w:pPr>
        <w:jc w:val="both"/>
        <w:rPr>
          <w:i/>
          <w:sz w:val="22"/>
          <w:szCs w:val="22"/>
          <w:lang w:val="de-DE"/>
        </w:rPr>
      </w:pPr>
      <w:r w:rsidRPr="00175585">
        <w:rPr>
          <w:i/>
          <w:sz w:val="22"/>
          <w:szCs w:val="22"/>
          <w:lang w:val="de-DE"/>
        </w:rPr>
        <w:lastRenderedPageBreak/>
        <w:t>Das ist einfach wunderbar!</w:t>
      </w:r>
    </w:p>
    <w:p w:rsidR="00E403FA" w:rsidRPr="00810958" w:rsidRDefault="00E403FA" w:rsidP="00E403FA">
      <w:pPr>
        <w:jc w:val="both"/>
        <w:rPr>
          <w:i/>
          <w:sz w:val="22"/>
          <w:szCs w:val="22"/>
          <w:lang w:val="de-DE"/>
        </w:rPr>
      </w:pPr>
      <w:r w:rsidRPr="00810958">
        <w:rPr>
          <w:i/>
          <w:sz w:val="22"/>
          <w:szCs w:val="22"/>
          <w:lang w:val="de-DE"/>
        </w:rPr>
        <w:t>Deutsch ist cool und genial!</w:t>
      </w:r>
    </w:p>
    <w:p w:rsidR="00E403FA" w:rsidRPr="00175585" w:rsidRDefault="00E403FA" w:rsidP="00E403FA">
      <w:pPr>
        <w:jc w:val="both"/>
        <w:rPr>
          <w:i/>
          <w:sz w:val="22"/>
          <w:szCs w:val="22"/>
        </w:rPr>
      </w:pPr>
      <w:r w:rsidRPr="00175585">
        <w:rPr>
          <w:i/>
          <w:sz w:val="22"/>
          <w:szCs w:val="22"/>
        </w:rPr>
        <w:t xml:space="preserve">Deutsch ist international </w:t>
      </w: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U: Jako zadanie domowe uczniowie wykonują zadanie ze str. 7 zeszytu ćwiczeń „Hallo Anna”.</w:t>
      </w:r>
    </w:p>
    <w:p w:rsidR="00E403FA" w:rsidRDefault="00E403FA" w:rsidP="00E403FA">
      <w:pPr>
        <w:jc w:val="both"/>
        <w:rPr>
          <w:sz w:val="22"/>
          <w:szCs w:val="22"/>
        </w:rPr>
      </w:pPr>
    </w:p>
    <w:p w:rsidR="00E403FA" w:rsidRPr="005C32FD" w:rsidRDefault="00E403FA" w:rsidP="00E403FA">
      <w:pPr>
        <w:jc w:val="both"/>
        <w:rPr>
          <w:b/>
          <w:sz w:val="22"/>
          <w:szCs w:val="22"/>
        </w:rPr>
      </w:pPr>
      <w:r w:rsidRPr="005C32FD">
        <w:rPr>
          <w:b/>
          <w:sz w:val="22"/>
          <w:szCs w:val="22"/>
        </w:rPr>
        <w:t>Załączniki:</w:t>
      </w:r>
    </w:p>
    <w:p w:rsidR="00E403FA" w:rsidRDefault="00E403FA" w:rsidP="00E403FA">
      <w:pPr>
        <w:jc w:val="both"/>
        <w:rPr>
          <w:i/>
          <w:sz w:val="22"/>
          <w:szCs w:val="22"/>
        </w:rPr>
      </w:pPr>
      <w:r w:rsidRPr="00E73982">
        <w:rPr>
          <w:i/>
          <w:sz w:val="22"/>
          <w:szCs w:val="22"/>
        </w:rPr>
        <w:t>Karty ilustrujące nowe słowa</w:t>
      </w:r>
    </w:p>
    <w:p w:rsidR="00E403FA" w:rsidRDefault="00E403FA" w:rsidP="00E403FA">
      <w:pPr>
        <w:jc w:val="both"/>
        <w:rPr>
          <w:i/>
          <w:sz w:val="22"/>
          <w:szCs w:val="22"/>
        </w:rPr>
      </w:pPr>
    </w:p>
    <w:p w:rsidR="00E403FA" w:rsidRDefault="00E403FA" w:rsidP="00E403FA">
      <w:pPr>
        <w:jc w:val="both"/>
        <w:rPr>
          <w:i/>
          <w:sz w:val="22"/>
          <w:szCs w:val="22"/>
        </w:rPr>
      </w:pPr>
      <w:r>
        <w:rPr>
          <w:i/>
          <w:noProof/>
          <w:sz w:val="22"/>
          <w:szCs w:val="22"/>
        </w:rPr>
        <w:drawing>
          <wp:inline distT="0" distB="0" distL="0" distR="0">
            <wp:extent cx="5581650" cy="4191000"/>
            <wp:effectExtent l="19050" t="0" r="0" b="0"/>
            <wp:docPr id="5" name="Obraz 5" descr="C:\Documents and Settings\admin\Pulpit\Park_Helenów_Lod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Pulpit\Park_Helenów_Lod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F06263">
        <w:rPr>
          <w:b/>
          <w:sz w:val="22"/>
          <w:szCs w:val="22"/>
        </w:rPr>
        <w:t>der Park</w:t>
      </w:r>
      <w:r>
        <w:rPr>
          <w:sz w:val="22"/>
          <w:szCs w:val="22"/>
        </w:rPr>
        <w:t>)</w:t>
      </w:r>
    </w:p>
    <w:p w:rsidR="00E403FA" w:rsidRDefault="00E403FA" w:rsidP="00E403FA">
      <w:pPr>
        <w:ind w:left="720"/>
        <w:jc w:val="both"/>
        <w:rPr>
          <w:sz w:val="22"/>
          <w:szCs w:val="22"/>
        </w:rPr>
      </w:pP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753100" cy="3829050"/>
            <wp:effectExtent l="19050" t="0" r="0" b="0"/>
            <wp:docPr id="6" name="Obraz 6" descr="C:\Documents and Settings\admin\Pulpit\plac_zabaw_p.klecin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Pulpit\plac_zabaw_p.klecinsk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3FA" w:rsidRDefault="00E403FA" w:rsidP="00E403FA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F06263">
        <w:rPr>
          <w:b/>
          <w:sz w:val="22"/>
          <w:szCs w:val="22"/>
        </w:rPr>
        <w:t>der Spielplatz</w:t>
      </w:r>
      <w:r>
        <w:rPr>
          <w:sz w:val="22"/>
          <w:szCs w:val="22"/>
        </w:rPr>
        <w:t>)</w:t>
      </w:r>
    </w:p>
    <w:p w:rsidR="00E403FA" w:rsidRPr="00175585" w:rsidRDefault="00E403FA" w:rsidP="00E403FA">
      <w:pPr>
        <w:jc w:val="both"/>
        <w:rPr>
          <w:sz w:val="22"/>
          <w:szCs w:val="22"/>
        </w:rPr>
      </w:pPr>
    </w:p>
    <w:p w:rsidR="00E403FA" w:rsidRDefault="00E403FA" w:rsidP="00E403F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724525" cy="3895725"/>
            <wp:effectExtent l="19050" t="0" r="9525" b="0"/>
            <wp:docPr id="1" name="Obraz 1" descr="C:\Documents and Settings\admin\Pulpit\t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Pulpit\t-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3FA" w:rsidRDefault="00E403FA" w:rsidP="00E403FA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Pr="00F06263">
        <w:rPr>
          <w:b/>
          <w:sz w:val="22"/>
          <w:szCs w:val="22"/>
        </w:rPr>
        <w:t>die Bäckerei</w:t>
      </w:r>
      <w:r>
        <w:rPr>
          <w:sz w:val="22"/>
          <w:szCs w:val="22"/>
        </w:rPr>
        <w:t>)</w:t>
      </w:r>
    </w:p>
    <w:p w:rsidR="00E403FA" w:rsidRDefault="00E403FA" w:rsidP="00E403FA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848350" cy="3867150"/>
            <wp:effectExtent l="19050" t="0" r="0" b="0"/>
            <wp:docPr id="2" name="Obraz 2" descr="C:\Documents and Settings\admin\Pulpit\muench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Pulpit\muenchen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3FA" w:rsidRDefault="00E403FA" w:rsidP="00E403FA">
      <w:pPr>
        <w:rPr>
          <w:sz w:val="22"/>
          <w:szCs w:val="22"/>
        </w:rPr>
      </w:pPr>
      <w:r w:rsidRPr="00F06263">
        <w:rPr>
          <w:b/>
          <w:sz w:val="22"/>
          <w:szCs w:val="22"/>
        </w:rPr>
        <w:t>(die Stadt</w:t>
      </w:r>
      <w:r>
        <w:rPr>
          <w:sz w:val="22"/>
          <w:szCs w:val="22"/>
        </w:rPr>
        <w:t>)</w:t>
      </w:r>
    </w:p>
    <w:p w:rsidR="00E403FA" w:rsidRDefault="00E403FA" w:rsidP="00E403FA">
      <w:pPr>
        <w:rPr>
          <w:sz w:val="22"/>
          <w:szCs w:val="22"/>
        </w:rPr>
      </w:pPr>
    </w:p>
    <w:p w:rsidR="00E403FA" w:rsidRDefault="00E403FA" w:rsidP="00E403F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762625" cy="3838575"/>
            <wp:effectExtent l="19050" t="0" r="9525" b="0"/>
            <wp:docPr id="3" name="Obraz 3" descr="C:\Documents and Settings\admin\Pulpit\croissants--brotchen--brotchen--geback_331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Pulpit\croissants--brotchen--brotchen--geback_331134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3FA" w:rsidRDefault="00E403FA" w:rsidP="00E403FA">
      <w:pPr>
        <w:rPr>
          <w:sz w:val="22"/>
          <w:szCs w:val="22"/>
        </w:rPr>
      </w:pPr>
    </w:p>
    <w:p w:rsidR="00E403FA" w:rsidRDefault="00E403FA" w:rsidP="00E403FA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Pr="00F06263">
        <w:rPr>
          <w:b/>
          <w:sz w:val="22"/>
          <w:szCs w:val="22"/>
        </w:rPr>
        <w:t>die Brötchen</w:t>
      </w:r>
      <w:r>
        <w:rPr>
          <w:sz w:val="22"/>
          <w:szCs w:val="22"/>
        </w:rPr>
        <w:t>)</w:t>
      </w:r>
    </w:p>
    <w:p w:rsidR="00E403FA" w:rsidRDefault="00E403FA" w:rsidP="00E403FA">
      <w:pPr>
        <w:rPr>
          <w:sz w:val="22"/>
          <w:szCs w:val="22"/>
        </w:rPr>
      </w:pPr>
    </w:p>
    <w:p w:rsidR="00E403FA" w:rsidRDefault="00E403FA" w:rsidP="00E403FA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762625" cy="4314825"/>
            <wp:effectExtent l="19050" t="0" r="9525" b="0"/>
            <wp:docPr id="7" name="Obraz 7" descr="C:\Documents and Settings\admin\Pulpit\szk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Pulpit\szkol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3FA" w:rsidRDefault="00E403FA" w:rsidP="00E403FA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Pr="00F06263">
        <w:rPr>
          <w:b/>
          <w:sz w:val="22"/>
          <w:szCs w:val="22"/>
        </w:rPr>
        <w:t>die Schule</w:t>
      </w:r>
      <w:r>
        <w:rPr>
          <w:sz w:val="22"/>
          <w:szCs w:val="22"/>
        </w:rPr>
        <w:t>)</w:t>
      </w:r>
    </w:p>
    <w:p w:rsidR="00E403FA" w:rsidRDefault="00E403FA" w:rsidP="00E403FA">
      <w:pPr>
        <w:rPr>
          <w:sz w:val="22"/>
          <w:szCs w:val="22"/>
        </w:rPr>
      </w:pPr>
    </w:p>
    <w:p w:rsidR="00E403FA" w:rsidRDefault="00E403FA" w:rsidP="00E403FA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762625" cy="4305300"/>
            <wp:effectExtent l="19050" t="0" r="9525" b="0"/>
            <wp:docPr id="4" name="Obraz 4" descr="C:\Documents and Settings\admin\Pulpit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Pulpit\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6FD" w:rsidRPr="005C32FD" w:rsidRDefault="00E403FA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Pr="00F06263">
        <w:rPr>
          <w:b/>
          <w:sz w:val="22"/>
          <w:szCs w:val="22"/>
        </w:rPr>
        <w:t>da</w:t>
      </w:r>
      <w:bookmarkStart w:id="0" w:name="_GoBack"/>
      <w:bookmarkEnd w:id="0"/>
      <w:r w:rsidRPr="00F06263">
        <w:rPr>
          <w:b/>
          <w:sz w:val="22"/>
          <w:szCs w:val="22"/>
        </w:rPr>
        <w:t>s Haus</w:t>
      </w:r>
      <w:r>
        <w:rPr>
          <w:sz w:val="22"/>
          <w:szCs w:val="22"/>
        </w:rPr>
        <w:t>)</w:t>
      </w:r>
    </w:p>
    <w:sectPr w:rsidR="00A236FD" w:rsidRPr="005C32FD" w:rsidSect="007A11CA">
      <w:footerReference w:type="default" r:id="rId15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2FD" w:rsidRDefault="005C32FD" w:rsidP="005C32FD">
      <w:r>
        <w:separator/>
      </w:r>
    </w:p>
  </w:endnote>
  <w:endnote w:type="continuationSeparator" w:id="0">
    <w:p w:rsidR="005C32FD" w:rsidRDefault="005C32FD" w:rsidP="005C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7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32FD" w:rsidRDefault="005C32F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26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C32FD" w:rsidRDefault="005C32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2FD" w:rsidRDefault="005C32FD" w:rsidP="005C32FD">
      <w:r>
        <w:separator/>
      </w:r>
    </w:p>
  </w:footnote>
  <w:footnote w:type="continuationSeparator" w:id="0">
    <w:p w:rsidR="005C32FD" w:rsidRDefault="005C32FD" w:rsidP="005C3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7B78"/>
    <w:multiLevelType w:val="hybridMultilevel"/>
    <w:tmpl w:val="BF5485F2"/>
    <w:lvl w:ilvl="0" w:tplc="B040F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DB6AA2"/>
    <w:multiLevelType w:val="hybridMultilevel"/>
    <w:tmpl w:val="53868EBE"/>
    <w:lvl w:ilvl="0" w:tplc="DEE0C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3FA"/>
    <w:rsid w:val="00205B75"/>
    <w:rsid w:val="005C32FD"/>
    <w:rsid w:val="00923FB5"/>
    <w:rsid w:val="00A236FD"/>
    <w:rsid w:val="00E403FA"/>
    <w:rsid w:val="00F0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03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3F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3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3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2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03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3F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32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2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32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2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cp:lastPrinted>2014-10-22T15:32:00Z</cp:lastPrinted>
  <dcterms:created xsi:type="dcterms:W3CDTF">2014-10-18T20:00:00Z</dcterms:created>
  <dcterms:modified xsi:type="dcterms:W3CDTF">2015-10-27T14:26:00Z</dcterms:modified>
</cp:coreProperties>
</file>